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Pr="0044189B">
        <w:rPr>
          <w:rFonts w:ascii="Times New Roman" w:hAnsi="Times New Roman" w:cs="Times New Roman"/>
          <w:sz w:val="24"/>
          <w:szCs w:val="24"/>
        </w:rPr>
        <w:t>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скупштине („Службени гласник РС“, број 20/12-пречишћен текст), Одбор за привреду, регионални развој, трговину, туризам и енергетику је, у својству овлашћеног предлагача, на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14. новембра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 одлучио да Народној скупштини поднесе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ЛИСТУ КАНДИДАТА </w:t>
      </w:r>
    </w:p>
    <w:p w:rsidR="00BA6588" w:rsidRPr="0044189B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КОМИСИЈЕ ЗА ЗАШТИТУ КОНКУРЕНЦИЈЕ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се листа од једног кандидата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B236AB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конкуренције. Кандидат за избор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конкуренције, на период од пет година, је: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781C3A" w:rsidRDefault="00781C3A" w:rsidP="00781C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Чедомир Радојчић.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rPr>
          <w:lang w:val="sr-Cyrl-RS"/>
        </w:rPr>
      </w:pPr>
    </w:p>
    <w:p w:rsidR="00BA6588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BA6588" w:rsidRPr="0044189B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и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огла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сио је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66/16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од 2.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августа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и дневни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лист „Политика“ од 2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августа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угледних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признате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европског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уживају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објективне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непристрасне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BA6588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Избор члана Савета Комисије врши се са листе кандидата која садрж</w:t>
      </w:r>
      <w:r w:rsidR="008A351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једног, а највише два кандидата. 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  <w:t>За члана Савета Комисије, на мандат од пет година, са могућношћу поновног избора, изабран је кандидат који доб</w:t>
      </w:r>
      <w:r>
        <w:rPr>
          <w:rFonts w:ascii="Times New Roman" w:hAnsi="Times New Roman" w:cs="Times New Roman"/>
          <w:sz w:val="24"/>
          <w:szCs w:val="24"/>
          <w:lang w:val="sr-Cyrl-RS"/>
        </w:rPr>
        <w:t>ије највише гласова на листи.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 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Савета Комисије, у току т</w:t>
      </w:r>
      <w:r>
        <w:rPr>
          <w:rFonts w:ascii="Times New Roman" w:hAnsi="Times New Roman" w:cs="Times New Roman"/>
          <w:sz w:val="24"/>
          <w:szCs w:val="24"/>
          <w:lang w:val="sr-Cyrl-RS"/>
        </w:rPr>
        <w:t>рајања мандата у Комисији, не м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оже да обавља другу јавну функцију или професионалну делатност, односно не  може да се бави било којим јавним или приватним послом уз накнаду, укључујући пружање консултантских услуга и савета. Забрана се не односи на научну делатност, делатност наставника високошколске установе и послове у вези са стручним усавршавањем.</w:t>
      </w:r>
    </w:p>
    <w:p w:rsidR="00BA6588" w:rsidRDefault="00BA6588" w:rsidP="00BA6588">
      <w:pPr>
        <w:rPr>
          <w:lang w:val="sr-Cyrl-RS"/>
        </w:rPr>
      </w:pP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Члан Савета Комисије не може бити члан органа политичких странака, нити  може у јавности да заступа програм или ставове политичких странака.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 Савета Комисије има статус функционера у смислу закона којим се уређује сукоб интереса при вршењу јавних функција и у тренутку ступања на дужност даје писмену изјаву да не постоје сметње за избор.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203. Пословника Народне скупштине, Одбор 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20. септембра 2016. године</w:t>
      </w:r>
      <w:r w:rsidR="00B236AB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обавио је разговор са свим учесницима јавног конкурса за избор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Одбор је констатовао да је поднето девет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пријава по оглашеном јавном конкурсу за избор члана Савета Комисије за заштиту конкуренције.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 је, на седници одржаној 14. новембра 2016. године, 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основу критеријума утврђених Законом о заштити конкуренције, услова за избор из оглашеног јавног конкурса, поднете документације пријављених учесника и обављеног разговора са учесницима јавног конкурса, одлучио да напред наведени учесник јавног конкурса буде кандидат за члана Савета Комисије за заштиту конкуренције.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ПРЕДСЕДНИК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</w:t>
      </w:r>
      <w:r w:rsidR="00781C3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Снежана Б. Петровић</w:t>
      </w:r>
    </w:p>
    <w:p w:rsidR="00BA6588" w:rsidRDefault="00BA6588" w:rsidP="00BA6588"/>
    <w:p w:rsidR="000C648D" w:rsidRDefault="000C648D"/>
    <w:sectPr w:rsidR="000C648D" w:rsidSect="000E582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8A" w:rsidRDefault="00AD4F8A" w:rsidP="000E5829">
      <w:pPr>
        <w:spacing w:after="0" w:line="240" w:lineRule="auto"/>
      </w:pPr>
      <w:r>
        <w:separator/>
      </w:r>
    </w:p>
  </w:endnote>
  <w:endnote w:type="continuationSeparator" w:id="0">
    <w:p w:rsidR="00AD4F8A" w:rsidRDefault="00AD4F8A" w:rsidP="000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8A" w:rsidRDefault="00AD4F8A" w:rsidP="000E5829">
      <w:pPr>
        <w:spacing w:after="0" w:line="240" w:lineRule="auto"/>
      </w:pPr>
      <w:r>
        <w:separator/>
      </w:r>
    </w:p>
  </w:footnote>
  <w:footnote w:type="continuationSeparator" w:id="0">
    <w:p w:rsidR="00AD4F8A" w:rsidRDefault="00AD4F8A" w:rsidP="000E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29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829" w:rsidRDefault="000E58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829" w:rsidRDefault="000E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8"/>
    <w:rsid w:val="000C648D"/>
    <w:rsid w:val="000E5829"/>
    <w:rsid w:val="005007DB"/>
    <w:rsid w:val="00672291"/>
    <w:rsid w:val="006C3F6B"/>
    <w:rsid w:val="00781C3A"/>
    <w:rsid w:val="00805FA8"/>
    <w:rsid w:val="00896241"/>
    <w:rsid w:val="008A3513"/>
    <w:rsid w:val="00942ED5"/>
    <w:rsid w:val="00AD4F8A"/>
    <w:rsid w:val="00B236AB"/>
    <w:rsid w:val="00BA6588"/>
    <w:rsid w:val="00C03FD3"/>
    <w:rsid w:val="00CE1637"/>
    <w:rsid w:val="00E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5</cp:revision>
  <dcterms:created xsi:type="dcterms:W3CDTF">2016-11-08T09:04:00Z</dcterms:created>
  <dcterms:modified xsi:type="dcterms:W3CDTF">2016-11-15T08:14:00Z</dcterms:modified>
</cp:coreProperties>
</file>